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EF0" w:rsidRPr="006A0FD9" w:rsidRDefault="006A0FD9" w:rsidP="006A0FD9">
      <w:pPr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6A0FD9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Abstract</w:t>
      </w:r>
    </w:p>
    <w:p w:rsidR="006A0FD9" w:rsidRPr="006A0FD9" w:rsidRDefault="006A0FD9" w:rsidP="006A0FD9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6A0FD9" w:rsidRPr="006A0FD9" w:rsidRDefault="006A0FD9" w:rsidP="006A0FD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N</w:t>
      </w:r>
      <w:r w:rsidRPr="006A0FD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onlinearity test for univariate and multivariate time series. This </w:t>
      </w:r>
      <w:proofErr w:type="spellStart"/>
      <w:r w:rsidRPr="006A0FD9">
        <w:rPr>
          <w:rFonts w:asciiTheme="majorBidi" w:hAnsiTheme="majorBidi" w:cstheme="majorBidi"/>
          <w:color w:val="000000" w:themeColor="text1"/>
          <w:sz w:val="28"/>
          <w:szCs w:val="28"/>
        </w:rPr>
        <w:t>Matlab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6A0FD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code has been used in S. </w:t>
      </w:r>
      <w:proofErr w:type="spellStart"/>
      <w:r w:rsidRPr="006A0FD9">
        <w:rPr>
          <w:rFonts w:asciiTheme="majorBidi" w:hAnsiTheme="majorBidi" w:cstheme="majorBidi"/>
          <w:color w:val="000000" w:themeColor="text1"/>
          <w:sz w:val="28"/>
          <w:szCs w:val="28"/>
        </w:rPr>
        <w:t>Mohammadi</w:t>
      </w:r>
      <w:proofErr w:type="spellEnd"/>
      <w:r w:rsidRPr="006A0FD9">
        <w:rPr>
          <w:rFonts w:asciiTheme="majorBidi" w:hAnsiTheme="majorBidi" w:cstheme="majorBidi"/>
          <w:color w:val="000000" w:themeColor="text1"/>
          <w:sz w:val="28"/>
          <w:szCs w:val="28"/>
        </w:rPr>
        <w:t>(2019).The test is a generalization of Lee,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6A0FD9">
        <w:rPr>
          <w:rFonts w:asciiTheme="majorBidi" w:hAnsiTheme="majorBidi" w:cstheme="majorBidi"/>
          <w:color w:val="000000" w:themeColor="text1"/>
          <w:sz w:val="28"/>
          <w:szCs w:val="28"/>
        </w:rPr>
        <w:t>Granger and White(1993) test. In addition to generalization to multivariate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6A0FD9">
        <w:rPr>
          <w:rFonts w:asciiTheme="majorBidi" w:hAnsiTheme="majorBidi" w:cstheme="majorBidi"/>
          <w:color w:val="000000" w:themeColor="text1"/>
          <w:sz w:val="28"/>
          <w:szCs w:val="28"/>
        </w:rPr>
        <w:t>time series, some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6A0FD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modifications are made in </w:t>
      </w:r>
      <w:proofErr w:type="spellStart"/>
      <w:r w:rsidRPr="006A0FD9">
        <w:rPr>
          <w:rFonts w:asciiTheme="majorBidi" w:hAnsiTheme="majorBidi" w:cstheme="majorBidi"/>
          <w:color w:val="000000" w:themeColor="text1"/>
          <w:sz w:val="28"/>
          <w:szCs w:val="28"/>
        </w:rPr>
        <w:t>Mohammadi</w:t>
      </w:r>
      <w:proofErr w:type="spellEnd"/>
      <w:r w:rsidRPr="006A0FD9">
        <w:rPr>
          <w:rFonts w:asciiTheme="majorBidi" w:hAnsiTheme="majorBidi" w:cstheme="majorBidi"/>
          <w:color w:val="000000" w:themeColor="text1"/>
          <w:sz w:val="28"/>
          <w:szCs w:val="28"/>
        </w:rPr>
        <w:t>(2019) for increasing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6A0FD9">
        <w:rPr>
          <w:rFonts w:asciiTheme="majorBidi" w:hAnsiTheme="majorBidi" w:cstheme="majorBidi"/>
          <w:color w:val="000000" w:themeColor="text1"/>
          <w:sz w:val="28"/>
          <w:szCs w:val="28"/>
        </w:rPr>
        <w:t>the power of Lee, Granger, and White(1993)test in the case of a univariate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6A0FD9">
        <w:rPr>
          <w:rFonts w:asciiTheme="majorBidi" w:hAnsiTheme="majorBidi" w:cstheme="majorBidi"/>
          <w:color w:val="000000" w:themeColor="text1"/>
          <w:sz w:val="28"/>
          <w:szCs w:val="28"/>
        </w:rPr>
        <w:t>time series.</w:t>
      </w:r>
    </w:p>
    <w:p w:rsidR="006A0FD9" w:rsidRPr="006A0FD9" w:rsidRDefault="006A0FD9" w:rsidP="006A0FD9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6A0FD9" w:rsidRPr="006A0FD9" w:rsidRDefault="006A0FD9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sectPr w:rsidR="006A0FD9" w:rsidRPr="006A0FD9" w:rsidSect="00984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D9"/>
    <w:rsid w:val="00327EF0"/>
    <w:rsid w:val="006A0FD9"/>
    <w:rsid w:val="0098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66D558"/>
  <w15:chartTrackingRefBased/>
  <w15:docId w15:val="{B3EC7716-7027-054E-A9D0-5E7C7355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2020-05-23T20:02:00Z</dcterms:created>
  <dcterms:modified xsi:type="dcterms:W3CDTF">2020-05-23T20:04:00Z</dcterms:modified>
</cp:coreProperties>
</file>