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media/rId18.emf" ContentType="image/x-emf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Percentiles of weight in tons in the</w:t>
      </w:r>
      <w:r>
        <w:t xml:space="preserve"> </w:t>
      </w:r>
      <w:r>
        <w:rPr>
          <w:rStyle w:val="VerbatimChar"/>
        </w:rPr>
        <w:t xml:space="preserve">xauto</w:t>
      </w:r>
      <w:r>
        <w:t xml:space="preserve"> </w:t>
      </w:r>
      <w:r>
        <w:t xml:space="preserve">data</w:t>
      </w:r>
    </w:p>
    <w:p>
      <w:pPr>
        <w:pStyle w:val="Author"/>
      </w:pPr>
      <w:r>
        <w:t xml:space="preserve">Roger B. Newson</w:t>
      </w:r>
    </w:p>
    <w:bookmarkStart w:id="16" w:name="methods"/>
    <w:p>
      <w:pPr>
        <w:pStyle w:val="Heading2"/>
      </w:pPr>
      <w:r>
        <w:t xml:space="preserve">Methods</w:t>
      </w:r>
    </w:p>
    <w:p>
      <w:pPr>
        <w:pStyle w:val="FirstParagraph"/>
      </w:pPr>
      <w:r>
        <w:t xml:space="preserve">We used the Mata-based SSC package</w:t>
      </w:r>
      <w:r>
        <w:t xml:space="preserve"> </w:t>
      </w:r>
      <w:r>
        <w:rPr>
          <w:rStyle w:val="VerbatimChar"/>
        </w:rPr>
        <w:t xml:space="preserve">rcentile</w:t>
      </w:r>
      <w:r>
        <w:t xml:space="preserve"> </w:t>
      </w:r>
      <w:r>
        <w:t xml:space="preserve">to estimate percentiles</w:t>
      </w:r>
      <w:r>
        <w:t xml:space="preserve"> </w:t>
      </w:r>
      <w:r>
        <w:t xml:space="preserve">0 to 100 by 25, with confidence intervals clustered by the variable</w:t>
      </w:r>
      <w:r>
        <w:t xml:space="preserve"> </w:t>
      </w:r>
      <w:r>
        <w:rPr>
          <w:rStyle w:val="VerbatimChar"/>
        </w:rPr>
        <w:t xml:space="preserve">firm</w:t>
      </w:r>
      <w:r>
        <w:t xml:space="preserve">,</w:t>
      </w:r>
      <w:r>
        <w:t xml:space="preserve"> </w:t>
      </w:r>
      <w:r>
        <w:t xml:space="preserve">meaning that we are sampling firms from a population of firms,</w:t>
      </w:r>
      <w:r>
        <w:t xml:space="preserve"> </w:t>
      </w:r>
      <w:r>
        <w:t xml:space="preserve">instead of models from a population of models. A 100</w:t>
      </w:r>
      <m:oMath>
        <m:r>
          <m:t>α</m:t>
        </m:r>
      </m:oMath>
      <w:r>
        <w:t xml:space="preserve">th percentile</w:t>
      </w:r>
      <w:r>
        <w:t xml:space="preserve"> </w:t>
      </w:r>
      <w:r>
        <w:t xml:space="preserve">of a variable</w:t>
      </w:r>
      <w:r>
        <w:t xml:space="preserve"> </w:t>
      </w:r>
      <m:oMath>
        <m:r>
          <m:t>Y</m:t>
        </m:r>
      </m:oMath>
      <w:r>
        <w:t xml:space="preserve"> </w:t>
      </w:r>
      <w:r>
        <w:t xml:space="preserve">is defined informally as a solution in</w:t>
      </w:r>
      <w:r>
        <w:t xml:space="preserve"> </w:t>
      </w:r>
      <m:oMath>
        <m:r>
          <m:t>θ</m:t>
        </m:r>
      </m:oMath>
      <w:r>
        <w:t xml:space="preserve"> </w:t>
      </w:r>
      <w:r>
        <w:t xml:space="preserve">of the equation</w:t>
      </w:r>
    </w:p>
    <w:p>
      <w:pPr>
        <w:pStyle w:val="TextBody"/>
      </w:pPr>
      <m:oMathPara>
        <m:oMathParaPr>
          <m:jc m:val="center"/>
        </m:oMathParaPr>
        <m:oMath>
          <m:sSub>
            <m:e>
              <m:r>
                <m:t>C</m:t>
              </m:r>
            </m:e>
            <m:sub>
              <m:r>
                <m:t>Y</m:t>
              </m:r>
            </m:sub>
          </m:sSub>
          <m:r>
            <m:rPr>
              <m:sty m:val="p"/>
            </m:rPr>
            <m:t>(</m:t>
          </m:r>
          <m:r>
            <m:t>θ</m:t>
          </m:r>
          <m:r>
            <m:rPr>
              <m:sty m:val="p"/>
            </m:rPr>
            <m:t>)</m:t>
          </m:r>
          <m:r>
            <m:rPr>
              <m:sty m:val="p"/>
            </m:rPr>
            <m:t>=</m:t>
          </m:r>
          <m:r>
            <m:t>α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C</m:t>
            </m:r>
          </m:e>
          <m:sub>
            <m:r>
              <m:t>Y</m:t>
            </m:r>
          </m:sub>
        </m:sSub>
        <m:r>
          <m:rPr>
            <m:sty m:val="p"/>
          </m:rPr>
          <m:t>(</m:t>
        </m:r>
        <m:r>
          <m:rPr>
            <m:sty m:val="p"/>
          </m:rPr>
          <m:t>⋅</m:t>
        </m:r>
        <m:r>
          <m:rPr>
            <m:sty m:val="p"/>
          </m:rPr>
          <m:t>)</m:t>
        </m:r>
      </m:oMath>
      <w:r>
        <w:t xml:space="preserve"> </w:t>
      </w:r>
      <w:r>
        <w:t xml:space="preserve">is the centre ridit function of</w:t>
      </w:r>
      <w:r>
        <w:t xml:space="preserve"> </w:t>
      </w:r>
      <m:oMath>
        <m:r>
          <m:t>Y</m:t>
        </m:r>
      </m:oMath>
      <w:r>
        <w:t xml:space="preserve">.</w:t>
      </w:r>
    </w:p>
    <w:bookmarkEnd w:id="16"/>
    <w:bookmarkStart w:id="17" w:name="results"/>
    <w:p>
      <w:pPr>
        <w:pStyle w:val="Heading2"/>
      </w:pPr>
      <w:r>
        <w:t xml:space="preserve">Results</w:t>
      </w:r>
    </w:p>
    <w:p>
      <w:pPr>
        <w:pStyle w:val="FirstParagraph"/>
      </w:pPr>
      <w:r>
        <w:t xml:space="preserve">The percentiles are plotted in Figure 1 and tabulated in Table 1.</w:t>
      </w:r>
    </w:p>
    <w:p>
      <w:r>
        <w:br w:type="page"/>
      </w:r>
    </w:p>
    <w:bookmarkEnd w:id="17"/>
    <w:bookmarkStart w:id="21" w:name="X66785c1c790403a471533fe6266d8ff47b0417b"/>
    <w:p>
      <w:pPr>
        <w:pStyle w:val="Heading2"/>
      </w:pPr>
      <w:r>
        <w:t xml:space="preserve">Figure 1. Percentiles of weight in tons in the</w:t>
      </w:r>
      <w:r>
        <w:t xml:space="preserve"> </w:t>
      </w:r>
      <w:r>
        <w:rPr>
          <w:rStyle w:val="VerbatimChar"/>
        </w:rPr>
        <w:t xml:space="preserve">xauto</w:t>
      </w:r>
      <w:r>
        <w:t xml:space="preserve"> </w:t>
      </w:r>
      <w:r>
        <w:t xml:space="preserve">data (23 firms, 74 models)</w:t>
      </w:r>
    </w:p>
    <w:p>
      <w:pPr>
        <w:pStyle w:val="FirstParagraph"/>
      </w:pPr>
      <w:r>
        <w:drawing>
          <wp:inline>
            <wp:extent cx="5943600" cy="4459872"/>
            <wp:effectExtent b="0" l="0" r="0" t="0"/>
            <wp:docPr descr="" title="" id="19" name="Picture"/>
            <a:graphic>
              <a:graphicData uri="http://schemas.openxmlformats.org/drawingml/2006/picture">
                <pic:pic>
                  <pic:nvPicPr>
                    <pic:cNvPr descr="figure1.emf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987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1"/>
    <w:bookmarkStart w:id="22" w:name="Xbc572909909d47a8ace55ba369325c791fce409"/>
    <w:p>
      <w:pPr>
        <w:pStyle w:val="Heading2"/>
      </w:pPr>
      <w:r>
        <w:t xml:space="preserve">Table 1. Percentiles of weight in tons in the</w:t>
      </w:r>
      <w:r>
        <w:t xml:space="preserve"> </w:t>
      </w:r>
      <w:r>
        <w:rPr>
          <w:rStyle w:val="VerbatimChar"/>
        </w:rPr>
        <w:t xml:space="preserve">xauto</w:t>
      </w:r>
      <w:r>
        <w:t xml:space="preserve"> </w:t>
      </w:r>
      <w:r>
        <w:t xml:space="preserve">data (23 firms, 74 models)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rPr>
                <w:i/>
                <w:iCs/>
              </w:rPr>
              <w:t xml:space="preserve">Percent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i/>
                <w:iCs/>
              </w:rPr>
              <w:t xml:space="preserve">Percentile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i/>
                <w:iCs/>
              </w:rPr>
              <w:t xml:space="preserve">(95%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i/>
                <w:iCs/>
              </w:rPr>
              <w:t xml:space="preserve">CI)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0.880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(0.880,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0.880)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1.120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(1.035,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1.365)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50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1.595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(1.325,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1.685)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75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1.800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(1.655,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1.940)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2.420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(2.420,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2.420)</w:t>
            </w:r>
          </w:p>
        </w:tc>
      </w:tr>
    </w:tbl>
    <w:bookmarkEnd w:id="22"/>
    <w:sectPr>
      <w:headerReference r:id="rId2" w:type="even"/>
      <w:headerReference r:id="rId3" w:type="default"/>
      <w:headerReference r:id="rId4" w:type="first"/>
      <w:footerReference r:id="rId5" w:type="even"/>
      <w:footerReference r:id="rId6" w:type="default"/>
      <w:footerReference r:id="rId7" w:type="first"/>
      <w:type w:val="nextPage"/>
      <w:pgSz w:h="15840" w:w="12240"/>
      <w:pgMar w:bottom="1440" w:footer="720" w:gutter="0" w:header="720" w:left="1440" w:right="1440" w:top="1440"/>
      <w:pgNumType w:fmt="decimal"/>
      <w:formProt w:val="false"/>
      <w:textDirection w:val="lrTb"/>
      <w:docGrid w:charSpace="0" w:linePitch="100" w:type="default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Consola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8"/>
      <w:tabs>
        <w:tab w:val="clear" w:pos="720"/>
        <w:tab w:val="left" w:pos="6516" w:leader="none"/>
      </w:tabs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  <w:t xml:space="preserve">Percentiles of weight in tons in the </w:t>
    </w:r>
    <w:r>
      <w:rPr>
        <w:rFonts w:cs="Courier New" w:ascii="Courier New" w:hAnsi="Courier New"/>
        <w:sz w:val="22"/>
        <w:szCs w:val="22"/>
      </w:rPr>
      <w:t>xauto</w:t>
    </w:r>
    <w:r>
      <w:rPr>
        <w:rFonts w:cs="Times New Roman" w:ascii="Times New Roman" w:hAnsi="Times New Roman"/>
        <w:sz w:val="22"/>
        <w:szCs w:val="22"/>
      </w:rPr>
      <w:t xml:space="preserve"> data                                                          Page </w:t>
    </w:r>
    <w:r>
      <w:rPr>
        <w:rFonts w:cs="Times New Roman" w:ascii="Times New Roman" w:hAnsi="Times New Roman"/>
        <w:b/>
        <w:bCs/>
        <w:sz w:val="22"/>
        <w:szCs w:val="22"/>
      </w:rPr>
      <w:fldChar w:fldCharType="begin"/>
    </w:r>
    <w:r>
      <w:rPr>
        <w:sz w:val="22"/>
        <w:b/>
        <w:szCs w:val="22"/>
        <w:bCs/>
        <w:rFonts w:cs="Times New Roman" w:ascii="Times New Roman" w:hAnsi="Times New Roman"/>
      </w:rPr>
      <w:instrText xml:space="preserve"> PAGE \* ARABIC </w:instrText>
    </w:r>
    <w:r>
      <w:rPr>
        <w:sz w:val="22"/>
        <w:b/>
        <w:szCs w:val="22"/>
        <w:bCs/>
        <w:rFonts w:cs="Times New Roman" w:ascii="Times New Roman" w:hAnsi="Times New Roman"/>
      </w:rPr>
      <w:fldChar w:fldCharType="separate"/>
    </w:r>
    <w:r>
      <w:rPr>
        <w:sz w:val="22"/>
        <w:b/>
        <w:szCs w:val="22"/>
        <w:bCs/>
        <w:rFonts w:cs="Times New Roman" w:ascii="Times New Roman" w:hAnsi="Times New Roman"/>
      </w:rPr>
      <w:t>1</w:t>
    </w:r>
    <w:r>
      <w:rPr>
        <w:sz w:val="22"/>
        <w:b/>
        <w:szCs w:val="22"/>
        <w:bCs/>
        <w:rFonts w:cs="Times New Roman" w:ascii="Times New Roman" w:hAnsi="Times New Roman"/>
      </w:rPr>
      <w:fldChar w:fldCharType="end"/>
    </w:r>
    <w:r>
      <w:rPr>
        <w:rFonts w:cs="Times New Roman" w:ascii="Times New Roman" w:hAnsi="Times New Roman"/>
        <w:sz w:val="22"/>
        <w:szCs w:val="22"/>
      </w:rPr>
      <w:t xml:space="preserve"> of </w:t>
    </w:r>
    <w:r>
      <w:rPr>
        <w:rFonts w:cs="Times New Roman" w:ascii="Times New Roman" w:hAnsi="Times New Roman"/>
        <w:b/>
        <w:bCs/>
        <w:sz w:val="22"/>
        <w:szCs w:val="22"/>
      </w:rPr>
      <w:fldChar w:fldCharType="begin"/>
    </w:r>
    <w:r>
      <w:rPr>
        <w:sz w:val="22"/>
        <w:b/>
        <w:szCs w:val="22"/>
        <w:bCs/>
        <w:rFonts w:cs="Times New Roman" w:ascii="Times New Roman" w:hAnsi="Times New Roman"/>
      </w:rPr>
      <w:instrText xml:space="preserve"> NUMPAGES \* ARABIC </w:instrText>
    </w:r>
    <w:r>
      <w:rPr>
        <w:sz w:val="22"/>
        <w:b/>
        <w:szCs w:val="22"/>
        <w:bCs/>
        <w:rFonts w:cs="Times New Roman" w:ascii="Times New Roman" w:hAnsi="Times New Roman"/>
      </w:rPr>
      <w:fldChar w:fldCharType="separate"/>
    </w:r>
    <w:r>
      <w:rPr>
        <w:sz w:val="22"/>
        <w:b/>
        <w:szCs w:val="22"/>
        <w:bCs/>
        <w:rFonts w:cs="Times New Roman" w:ascii="Times New Roman" w:hAnsi="Times New Roman"/>
      </w:rPr>
      <w:t>1</w:t>
    </w:r>
    <w:r>
      <w:rPr>
        <w:sz w:val="22"/>
        <w:b/>
        <w:szCs w:val="22"/>
        <w:bCs/>
        <w:rFonts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8"/>
      <w:tabs>
        <w:tab w:val="clear" w:pos="720"/>
        <w:tab w:val="left" w:pos="6516" w:leader="none"/>
      </w:tabs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  <w:t xml:space="preserve">Percentiles of weight in tons in the </w:t>
    </w:r>
    <w:r>
      <w:rPr>
        <w:rFonts w:cs="Courier New" w:ascii="Courier New" w:hAnsi="Courier New"/>
        <w:sz w:val="22"/>
        <w:szCs w:val="22"/>
      </w:rPr>
      <w:t>xauto</w:t>
    </w:r>
    <w:r>
      <w:rPr>
        <w:rFonts w:cs="Times New Roman" w:ascii="Times New Roman" w:hAnsi="Times New Roman"/>
        <w:sz w:val="22"/>
        <w:szCs w:val="22"/>
      </w:rPr>
      <w:t xml:space="preserve"> data                                                          Page </w:t>
    </w:r>
    <w:r>
      <w:rPr>
        <w:rFonts w:cs="Times New Roman" w:ascii="Times New Roman" w:hAnsi="Times New Roman"/>
        <w:b/>
        <w:bCs/>
        <w:sz w:val="22"/>
        <w:szCs w:val="22"/>
      </w:rPr>
      <w:fldChar w:fldCharType="begin"/>
    </w:r>
    <w:r>
      <w:rPr>
        <w:sz w:val="22"/>
        <w:b/>
        <w:szCs w:val="22"/>
        <w:bCs/>
        <w:rFonts w:cs="Times New Roman" w:ascii="Times New Roman" w:hAnsi="Times New Roman"/>
      </w:rPr>
      <w:instrText xml:space="preserve"> PAGE \* ARABIC </w:instrText>
    </w:r>
    <w:r>
      <w:rPr>
        <w:sz w:val="22"/>
        <w:b/>
        <w:szCs w:val="22"/>
        <w:bCs/>
        <w:rFonts w:cs="Times New Roman" w:ascii="Times New Roman" w:hAnsi="Times New Roman"/>
      </w:rPr>
      <w:fldChar w:fldCharType="separate"/>
    </w:r>
    <w:r>
      <w:rPr>
        <w:sz w:val="22"/>
        <w:b/>
        <w:szCs w:val="22"/>
        <w:bCs/>
        <w:rFonts w:cs="Times New Roman" w:ascii="Times New Roman" w:hAnsi="Times New Roman"/>
      </w:rPr>
      <w:t>1</w:t>
    </w:r>
    <w:r>
      <w:rPr>
        <w:sz w:val="22"/>
        <w:b/>
        <w:szCs w:val="22"/>
        <w:bCs/>
        <w:rFonts w:cs="Times New Roman" w:ascii="Times New Roman" w:hAnsi="Times New Roman"/>
      </w:rPr>
      <w:fldChar w:fldCharType="end"/>
    </w:r>
    <w:r>
      <w:rPr>
        <w:rFonts w:cs="Times New Roman" w:ascii="Times New Roman" w:hAnsi="Times New Roman"/>
        <w:sz w:val="22"/>
        <w:szCs w:val="22"/>
      </w:rPr>
      <w:t xml:space="preserve"> of </w:t>
    </w:r>
    <w:r>
      <w:rPr>
        <w:rFonts w:cs="Times New Roman" w:ascii="Times New Roman" w:hAnsi="Times New Roman"/>
        <w:b/>
        <w:bCs/>
        <w:sz w:val="22"/>
        <w:szCs w:val="22"/>
      </w:rPr>
      <w:fldChar w:fldCharType="begin"/>
    </w:r>
    <w:r>
      <w:rPr>
        <w:sz w:val="22"/>
        <w:b/>
        <w:szCs w:val="22"/>
        <w:bCs/>
        <w:rFonts w:cs="Times New Roman" w:ascii="Times New Roman" w:hAnsi="Times New Roman"/>
      </w:rPr>
      <w:instrText xml:space="preserve"> NUMPAGES \* ARABIC </w:instrText>
    </w:r>
    <w:r>
      <w:rPr>
        <w:sz w:val="22"/>
        <w:b/>
        <w:szCs w:val="22"/>
        <w:bCs/>
        <w:rFonts w:cs="Times New Roman" w:ascii="Times New Roman" w:hAnsi="Times New Roman"/>
      </w:rPr>
      <w:fldChar w:fldCharType="separate"/>
    </w:r>
    <w:r>
      <w:rPr>
        <w:sz w:val="22"/>
        <w:b/>
        <w:szCs w:val="22"/>
        <w:bCs/>
        <w:rFonts w:cs="Times New Roman" w:ascii="Times New Roman" w:hAnsi="Times New Roman"/>
      </w:rPr>
      <w:t>1</w:t>
    </w:r>
    <w:r>
      <w:rPr>
        <w:sz w:val="22"/>
        <w:b/>
        <w:szCs w:val="22"/>
        <w:bCs/>
        <w:rFonts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215" w:val="bestFit"/>
  <w:embedSystemFonts/>
  <w:proofState w:grammar="clean" w:spelling="clean"/>
  <w:stylePaneFormatFilter w:val="0004"/>
  <w:doNotTrackMoves/>
  <w:defaultTabStop w:val="720"/>
  <w:autoHyphenation w:val="tru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</w:rsids>
  <w:themeFontLang w:bidi="" w:eastAsia="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ptos" w:asciiTheme="minorHAnsi" w:cs="" w:cstheme="minorBidi" w:eastAsia="" w:eastAsiaTheme="minorEastAsia" w:hAnsi="Aptos" w:hAnsiTheme="minorHAnsi"/>
        <w:sz w:val="24"/>
        <w:szCs w:val="24"/>
        <w:lang w:bidi="ar-SA" w:eastAsia="zh-CN" w:val="en-US"/>
      </w:rPr>
    </w:rPrDefault>
    <w:pPrDefault>
      <w:pPr>
        <w:suppressAutoHyphens w:val="true"/>
      </w:pPr>
    </w:pPrDefault>
  </w:docDefaults>
  <w:latentStyles w:count="376" w:defLockedState="0" w:defQFormat="0" w:defSemiHidden="0" w:defUIPriority="0" w:defUnhideWhenUsed="0"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417c7c"/>
    <w:pPr>
      <w:widowControl/>
      <w:bidi w:val="0"/>
      <w:spacing w:after="200" w:before="0"/>
      <w:jc w:val="left"/>
    </w:pPr>
    <w:rPr>
      <w:rFonts w:ascii="Aptos" w:asciiTheme="minorHAnsi" w:cs="" w:cstheme="minorBidi" w:eastAsia="" w:eastAsiaTheme="minorEastAsia" w:hAnsi="Aptos" w:hAnsiTheme="minorHAnsi"/>
      <w:color w:val="auto"/>
      <w:kern w:val="0"/>
      <w:sz w:val="24"/>
      <w:szCs w:val="24"/>
      <w:lang w:bidi="ar-SA" w:eastAsia="zh-CN" w:val="en-US"/>
    </w:rPr>
  </w:style>
  <w:style w:styleId="Heading1" w:type="paragraph">
    <w:name w:val="Heading 1"/>
    <w:basedOn w:val="Normal"/>
    <w:next w:val="TextBody"/>
    <w:link w:val="Heading1Char"/>
    <w:uiPriority w:val="9"/>
    <w:qFormat/>
    <w:rsid w:val="003e673b"/>
    <w:pPr>
      <w:keepNext w:val="true"/>
      <w:keepLines/>
      <w:spacing w:after="80" w:before="360"/>
      <w:outlineLvl w:val="0"/>
    </w:pPr>
    <w:rPr>
      <w:rFonts w:ascii="Times New Roman" w:cs="" w:cstheme="majorBidi" w:eastAsia="" w:eastAsiaTheme="majorEastAsia" w:hAnsi="Times New Roman"/>
      <w:b/>
      <w:color w:themeColor="accent1" w:themeShade="bf" w:val="0F4761"/>
      <w:sz w:val="22"/>
      <w:szCs w:val="40"/>
    </w:rPr>
  </w:style>
  <w:style w:styleId="Heading2" w:type="paragraph">
    <w:name w:val="Heading 2"/>
    <w:basedOn w:val="Normal"/>
    <w:next w:val="TextBody"/>
    <w:link w:val="Heading2Char"/>
    <w:uiPriority w:val="9"/>
    <w:unhideWhenUsed/>
    <w:qFormat/>
    <w:rsid w:val="00fc40f1"/>
    <w:pPr>
      <w:keepNext w:val="true"/>
      <w:keepLines/>
      <w:spacing w:after="80" w:before="160"/>
      <w:outlineLvl w:val="1"/>
    </w:pPr>
    <w:rPr>
      <w:rFonts w:ascii="Times New Roman" w:cs="" w:cstheme="majorBidi" w:eastAsia="" w:eastAsiaTheme="majorEastAsia" w:hAnsi="Times New Roman"/>
      <w:b/>
      <w:color w:themeColor="accent1" w:themeShade="bf" w:val="0F4761"/>
      <w:sz w:val="22"/>
      <w:szCs w:val="32"/>
    </w:rPr>
  </w:style>
  <w:style w:styleId="Heading3" w:type="paragraph">
    <w:name w:val="Heading 3"/>
    <w:basedOn w:val="Normal"/>
    <w:next w:val="TextBody"/>
    <w:link w:val="Heading3Char"/>
    <w:uiPriority w:val="9"/>
    <w:unhideWhenUsed/>
    <w:qFormat/>
    <w:rsid w:val="00417c7c"/>
    <w:pPr>
      <w:keepNext w:val="true"/>
      <w:keepLines/>
      <w:spacing w:after="80" w:before="160"/>
      <w:outlineLvl w:val="2"/>
    </w:pPr>
    <w:rPr>
      <w:rFonts w:ascii="Times New Roman" w:cs="" w:cstheme="majorBidi" w:eastAsia="" w:eastAsiaTheme="majorEastAsia" w:hAnsi="Times New Roman"/>
      <w:b/>
      <w:color w:themeColor="accent1" w:themeShade="bf" w:val="0F4761"/>
      <w:sz w:val="22"/>
      <w:szCs w:val="28"/>
    </w:rPr>
  </w:style>
  <w:style w:styleId="Heading4" w:type="paragraph">
    <w:name w:val="Heading 4"/>
    <w:basedOn w:val="Normal"/>
    <w:next w:val="TextBody"/>
    <w:link w:val="Heading4Char"/>
    <w:uiPriority w:val="9"/>
    <w:unhideWhenUsed/>
    <w:qFormat/>
    <w:rsid w:val="00103323"/>
    <w:pPr>
      <w:keepNext w:val="true"/>
      <w:keepLines/>
      <w:spacing w:after="40" w:before="80"/>
      <w:outlineLvl w:val="3"/>
    </w:pPr>
    <w:rPr>
      <w:rFonts w:ascii="Times New Roman" w:cs="" w:cstheme="majorBidi" w:eastAsia="" w:eastAsiaTheme="majorEastAsia" w:hAnsi="Times New Roman"/>
      <w:b/>
      <w:iCs/>
      <w:color w:themeColor="accent1" w:themeShade="bf" w:val="0F4761"/>
    </w:rPr>
  </w:style>
  <w:style w:styleId="Heading5" w:type="paragraph">
    <w:name w:val="Heading 5"/>
    <w:basedOn w:val="Normal"/>
    <w:next w:val="TextBody"/>
    <w:link w:val="Heading5Char"/>
    <w:uiPriority w:val="9"/>
    <w:semiHidden/>
    <w:unhideWhenUsed/>
    <w:qFormat/>
    <w:rsid w:val="00103323"/>
    <w:pPr>
      <w:keepNext w:val="true"/>
      <w:keepLines/>
      <w:spacing w:after="40" w:before="80"/>
      <w:outlineLvl w:val="4"/>
    </w:pPr>
    <w:rPr>
      <w:rFonts w:ascii="Times New Roman" w:cs="" w:cstheme="majorBidi" w:eastAsia="" w:eastAsiaTheme="majorEastAsia" w:hAnsi="Times New Roman"/>
      <w:b/>
      <w:color w:themeColor="accent1" w:themeShade="bf" w:val="0F4761"/>
    </w:rPr>
  </w:style>
  <w:style w:styleId="Heading6" w:type="paragraph">
    <w:name w:val="Heading 6"/>
    <w:basedOn w:val="Normal"/>
    <w:next w:val="TextBody"/>
    <w:link w:val="Heading6Char"/>
    <w:uiPriority w:val="9"/>
    <w:semiHidden/>
    <w:unhideWhenUsed/>
    <w:qFormat/>
    <w:rsid w:val="00103323"/>
    <w:pPr>
      <w:keepNext w:val="true"/>
      <w:keepLines/>
      <w:spacing w:after="0" w:before="40"/>
      <w:outlineLvl w:val="5"/>
    </w:pPr>
    <w:rPr>
      <w:rFonts w:ascii="Times New Roman" w:cs="" w:cstheme="majorBidi" w:eastAsia="" w:eastAsiaTheme="majorEastAsia" w:hAnsi="Times New Roman"/>
      <w:b/>
      <w:iCs/>
      <w:color w:themeColor="text1" w:themeTint="a6" w:val="595959"/>
      <w:sz w:val="22"/>
    </w:rPr>
  </w:style>
  <w:style w:styleId="Heading7" w:type="paragraph">
    <w:name w:val="Heading 7"/>
    <w:basedOn w:val="Normal"/>
    <w:next w:val="TextBody"/>
    <w:link w:val="Heading7Char"/>
    <w:uiPriority w:val="9"/>
    <w:semiHidden/>
    <w:unhideWhenUsed/>
    <w:qFormat/>
    <w:rsid w:val="00a10fd9"/>
    <w:pPr>
      <w:keepNext w:val="true"/>
      <w:keepLines/>
      <w:spacing w:after="0" w:before="40"/>
      <w:outlineLvl w:val="6"/>
    </w:pPr>
    <w:rPr>
      <w:rFonts w:cs="" w:cstheme="majorBidi" w:eastAsia="" w:eastAsiaTheme="majorEastAsia"/>
      <w:color w:themeColor="text1" w:themeTint="a6" w:val="595959"/>
    </w:rPr>
  </w:style>
  <w:style w:styleId="Heading8" w:type="paragraph">
    <w:name w:val="Heading 8"/>
    <w:basedOn w:val="Normal"/>
    <w:next w:val="TextBody"/>
    <w:link w:val="Heading8Char"/>
    <w:uiPriority w:val="9"/>
    <w:unhideWhenUsed/>
    <w:qFormat/>
    <w:rsid w:val="00a10fd9"/>
    <w:pPr>
      <w:keepNext w:val="true"/>
      <w:keepLines/>
      <w:spacing w:after="0" w:before="0"/>
      <w:outlineLvl w:val="7"/>
    </w:pPr>
    <w:rPr>
      <w:rFonts w:cs="" w:cstheme="majorBidi" w:eastAsia="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TextBody"/>
    <w:link w:val="Heading9Char"/>
    <w:uiPriority w:val="9"/>
    <w:semiHidden/>
    <w:unhideWhenUsed/>
    <w:qFormat/>
    <w:rsid w:val="00a10fd9"/>
    <w:pPr>
      <w:keepNext w:val="true"/>
      <w:keepLines/>
      <w:spacing w:after="0" w:before="0"/>
      <w:outlineLvl w:val="8"/>
    </w:pPr>
    <w:rPr>
      <w:rFonts w:cs="" w:cstheme="majorBidi" w:eastAsia="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  <w:qFormat/>
    <w:rPr/>
  </w:style>
  <w:style w:customStyle="1" w:styleId="TitleChar" w:type="character">
    <w:name w:val="Title Char"/>
    <w:basedOn w:val="DefaultParagraphFont"/>
    <w:link w:val="Title"/>
    <w:uiPriority w:val="10"/>
    <w:qFormat/>
    <w:rsid w:val="003e673b"/>
    <w:rPr>
      <w:rFonts w:ascii="Times New Roman" w:cs="" w:cstheme="majorBidi" w:eastAsia="" w:eastAsiaTheme="majorEastAsia" w:hAnsi="Times New Roman"/>
      <w:b/>
      <w:szCs w:val="56"/>
    </w:rPr>
  </w:style>
  <w:style w:customStyle="1" w:styleId="SubtitleChar" w:type="character">
    <w:name w:val="Subtitle Char"/>
    <w:basedOn w:val="DefaultParagraphFont"/>
    <w:link w:val="Subtitle"/>
    <w:uiPriority w:val="11"/>
    <w:qFormat/>
    <w:rsid w:val="00a10fd9"/>
    <w:rPr>
      <w:rFonts w:cs="" w:cstheme="majorBidi" w:eastAsia="" w:eastAsiaTheme="majorEastAsia"/>
      <w:color w:themeColor="text1" w:themeTint="a6" w:val="595959"/>
      <w:spacing w:val="15"/>
      <w:sz w:val="28"/>
      <w:szCs w:val="28"/>
    </w:rPr>
  </w:style>
  <w:style w:customStyle="1" w:styleId="Heading1Char" w:type="character">
    <w:name w:val="Heading 1 Char"/>
    <w:basedOn w:val="DefaultParagraphFont"/>
    <w:link w:val="Heading1"/>
    <w:uiPriority w:val="9"/>
    <w:qFormat/>
    <w:rsid w:val="003e673b"/>
    <w:rPr>
      <w:rFonts w:ascii="Times New Roman" w:cs="" w:cstheme="majorBidi" w:eastAsia="" w:eastAsiaTheme="majorEastAsia" w:hAnsi="Times New Roman"/>
      <w:b/>
      <w:color w:themeColor="accent1" w:themeShade="bf" w:val="0F4761"/>
      <w:sz w:val="22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qFormat/>
    <w:rsid w:val="00fc40f1"/>
    <w:rPr>
      <w:rFonts w:ascii="Times New Roman" w:cs="" w:cstheme="majorBidi" w:eastAsia="" w:eastAsiaTheme="majorEastAsia" w:hAnsi="Times New Roman"/>
      <w:b/>
      <w:color w:themeColor="accent1" w:themeShade="bf" w:val="0F4761"/>
      <w:sz w:val="2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qFormat/>
    <w:rsid w:val="00103323"/>
    <w:rPr>
      <w:rFonts w:ascii="Times New Roman" w:cs="" w:cstheme="majorBidi" w:eastAsia="" w:eastAsiaTheme="majorEastAsia" w:hAnsi="Times New Roman"/>
      <w:b/>
      <w:color w:themeColor="accent1" w:themeShade="bf" w:val="0F4761"/>
      <w:sz w:val="22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qFormat/>
    <w:rsid w:val="00103323"/>
    <w:rPr>
      <w:rFonts w:ascii="Times New Roman" w:cs="" w:cstheme="majorBidi" w:eastAsia="" w:eastAsiaTheme="majorEastAsia" w:hAnsi="Times New Roman"/>
      <w:b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qFormat/>
    <w:rsid w:val="00103323"/>
    <w:rPr>
      <w:rFonts w:ascii="Times New Roman" w:cs="" w:cstheme="majorBidi" w:eastAsia="" w:eastAsiaTheme="majorEastAsia" w:hAnsi="Times New Roman"/>
      <w:b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qFormat/>
    <w:rsid w:val="00103323"/>
    <w:rPr>
      <w:rFonts w:ascii="Times New Roman" w:cs="" w:cstheme="majorBidi" w:eastAsia="" w:eastAsiaTheme="majorEastAsia" w:hAnsi="Times New Roman"/>
      <w:b/>
      <w:iCs/>
      <w:color w:themeColor="text1" w:themeTint="a6" w:val="595959"/>
      <w:sz w:val="22"/>
    </w:rPr>
  </w:style>
  <w:style w:customStyle="1" w:styleId="Heading7Char" w:type="character">
    <w:name w:val="Heading 7 Char"/>
    <w:basedOn w:val="DefaultParagraphFont"/>
    <w:link w:val="Heading7"/>
    <w:uiPriority w:val="9"/>
    <w:semiHidden/>
    <w:qFormat/>
    <w:rsid w:val="00a10fd9"/>
    <w:rPr>
      <w:rFonts w:cs="" w:cstheme="majorBidi" w:eastAsia="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qFormat/>
    <w:rsid w:val="00a10fd9"/>
    <w:rPr>
      <w:rFonts w:cs="" w:cstheme="majorBidi" w:eastAsia="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qFormat/>
    <w:rsid w:val="00a10fd9"/>
    <w:rPr>
      <w:rFonts w:cs="" w:cstheme="majorBidi" w:eastAsia="" w:eastAsiaTheme="majorEastAsia"/>
      <w:color w:themeColor="text1" w:themeTint="d8" w:val="272727"/>
    </w:rPr>
  </w:style>
  <w:style w:customStyle="1" w:styleId="CaptionChar" w:type="character">
    <w:name w:val="Caption Char"/>
    <w:basedOn w:val="DefaultParagraphFont"/>
    <w:link w:val="Caption1"/>
    <w:qFormat/>
    <w:rPr/>
  </w:style>
  <w:style w:customStyle="1" w:styleId="VerbatimChar" w:type="character">
    <w:name w:val="Verbatim Char"/>
    <w:basedOn w:val="CaptionChar"/>
    <w:link w:val="SourceCode"/>
    <w:qFormat/>
    <w:rPr>
      <w:rFonts w:ascii="Consolas" w:hAnsi="Consolas"/>
      <w:sz w:val="22"/>
    </w:rPr>
  </w:style>
  <w:style w:customStyle="1" w:styleId="SectionNumber" w:type="character">
    <w:name w:val="Section Number"/>
    <w:basedOn w:val="CaptionChar"/>
    <w:qFormat/>
    <w:rPr/>
  </w:style>
  <w:style w:styleId="FootnoteCharacters" w:type="character">
    <w:name w:val="Footnote Characters"/>
    <w:basedOn w:val="CaptionChar"/>
    <w:qFormat/>
    <w:rPr>
      <w:vertAlign w:val="superscript"/>
    </w:rPr>
  </w:style>
  <w:style w:styleId="FootnoteAnchor" w:type="character">
    <w:name w:val="Footnote Reference"/>
    <w:rPr>
      <w:vertAlign w:val="superscript"/>
    </w:rPr>
  </w:style>
  <w:style w:styleId="InternetLink" w:type="character">
    <w:name w:val="Hyperlink"/>
    <w:basedOn w:val="CaptionChar"/>
    <w:rPr>
      <w:color w:themeColor="accent1" w:val="156082"/>
    </w:rPr>
  </w:style>
  <w:style w:customStyle="1" w:styleId="KeywordTok" w:type="character">
    <w:name w:val="KeywordTok"/>
    <w:basedOn w:val="VerbatimChar"/>
    <w:qFormat/>
    <w:rPr>
      <w:rFonts w:ascii="Consolas" w:hAnsi="Consolas"/>
      <w:b/>
      <w:color w:val="204A87"/>
      <w:sz w:val="22"/>
      <w:shd w:fill="F8F8F8" w:val="clear"/>
    </w:rPr>
  </w:style>
  <w:style w:customStyle="1" w:styleId="DataTypeTok" w:type="character">
    <w:name w:val="DataTypeTok"/>
    <w:basedOn w:val="VerbatimChar"/>
    <w:qFormat/>
    <w:rPr>
      <w:rFonts w:ascii="Consolas" w:hAnsi="Consolas"/>
      <w:color w:val="204A87"/>
      <w:sz w:val="22"/>
      <w:shd w:fill="F8F8F8" w:val="clear"/>
    </w:rPr>
  </w:style>
  <w:style w:customStyle="1" w:styleId="DecValTok" w:type="character">
    <w:name w:val="DecValTok"/>
    <w:basedOn w:val="VerbatimChar"/>
    <w:qFormat/>
    <w:rPr>
      <w:rFonts w:ascii="Consolas" w:hAnsi="Consolas"/>
      <w:color w:val="0000CF"/>
      <w:sz w:val="22"/>
      <w:shd w:fill="F8F8F8" w:val="clear"/>
    </w:rPr>
  </w:style>
  <w:style w:customStyle="1" w:styleId="BaseNTok" w:type="character">
    <w:name w:val="BaseNTok"/>
    <w:basedOn w:val="VerbatimChar"/>
    <w:qFormat/>
    <w:rPr>
      <w:rFonts w:ascii="Consolas" w:hAnsi="Consolas"/>
      <w:color w:val="0000CF"/>
      <w:sz w:val="22"/>
      <w:shd w:fill="F8F8F8" w:val="clear"/>
    </w:rPr>
  </w:style>
  <w:style w:customStyle="1" w:styleId="FloatTok" w:type="character">
    <w:name w:val="FloatTok"/>
    <w:basedOn w:val="VerbatimChar"/>
    <w:qFormat/>
    <w:rPr>
      <w:rFonts w:ascii="Consolas" w:hAnsi="Consolas"/>
      <w:color w:val="0000CF"/>
      <w:sz w:val="22"/>
      <w:shd w:fill="F8F8F8" w:val="clear"/>
    </w:rPr>
  </w:style>
  <w:style w:customStyle="1" w:styleId="ConstantTok" w:type="character">
    <w:name w:val="ConstantTok"/>
    <w:basedOn w:val="VerbatimChar"/>
    <w:qFormat/>
    <w:rPr>
      <w:rFonts w:ascii="Consolas" w:hAnsi="Consolas"/>
      <w:color w:val="8F5902"/>
      <w:sz w:val="22"/>
      <w:shd w:fill="F8F8F8" w:val="clear"/>
    </w:rPr>
  </w:style>
  <w:style w:customStyle="1" w:styleId="CharTok" w:type="character">
    <w:name w:val="CharTok"/>
    <w:basedOn w:val="VerbatimChar"/>
    <w:qFormat/>
    <w:rPr>
      <w:rFonts w:ascii="Consolas" w:hAnsi="Consolas"/>
      <w:color w:val="4E9A06"/>
      <w:sz w:val="22"/>
      <w:shd w:fill="F8F8F8" w:val="clear"/>
    </w:rPr>
  </w:style>
  <w:style w:customStyle="1" w:styleId="SpecialCharTok" w:type="character">
    <w:name w:val="SpecialCharTok"/>
    <w:basedOn w:val="VerbatimChar"/>
    <w:qFormat/>
    <w:rPr>
      <w:rFonts w:ascii="Consolas" w:hAnsi="Consolas"/>
      <w:b/>
      <w:color w:val="CE5C00"/>
      <w:sz w:val="22"/>
      <w:shd w:fill="F8F8F8" w:val="clear"/>
    </w:rPr>
  </w:style>
  <w:style w:customStyle="1" w:styleId="StringTok" w:type="character">
    <w:name w:val="StringTok"/>
    <w:basedOn w:val="VerbatimChar"/>
    <w:qFormat/>
    <w:rPr>
      <w:rFonts w:ascii="Consolas" w:hAnsi="Consolas"/>
      <w:color w:val="4E9A06"/>
      <w:sz w:val="22"/>
      <w:shd w:fill="F8F8F8" w:val="clear"/>
    </w:rPr>
  </w:style>
  <w:style w:customStyle="1" w:styleId="VerbatimStringTok" w:type="character">
    <w:name w:val="VerbatimStringTok"/>
    <w:basedOn w:val="VerbatimChar"/>
    <w:qFormat/>
    <w:rPr>
      <w:rFonts w:ascii="Consolas" w:hAnsi="Consolas"/>
      <w:color w:val="4E9A06"/>
      <w:sz w:val="22"/>
      <w:shd w:fill="F8F8F8" w:val="clear"/>
    </w:rPr>
  </w:style>
  <w:style w:customStyle="1" w:styleId="SpecialStringTok" w:type="character">
    <w:name w:val="SpecialStringTok"/>
    <w:basedOn w:val="VerbatimChar"/>
    <w:qFormat/>
    <w:rPr>
      <w:rFonts w:ascii="Consolas" w:hAnsi="Consolas"/>
      <w:color w:val="4E9A06"/>
      <w:sz w:val="22"/>
      <w:shd w:fill="F8F8F8" w:val="clear"/>
    </w:rPr>
  </w:style>
  <w:style w:customStyle="1" w:styleId="ImportTok" w:type="character">
    <w:name w:val="ImportTok"/>
    <w:basedOn w:val="VerbatimChar"/>
    <w:qFormat/>
    <w:rPr>
      <w:rFonts w:ascii="Consolas" w:hAnsi="Consolas"/>
      <w:sz w:val="22"/>
      <w:shd w:fill="F8F8F8" w:val="clear"/>
    </w:rPr>
  </w:style>
  <w:style w:customStyle="1" w:styleId="CommentTok" w:type="character">
    <w:name w:val="Comment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customStyle="1" w:styleId="DocumentationTok" w:type="character">
    <w:name w:val="Documentation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customStyle="1" w:styleId="AnnotationTok" w:type="character">
    <w:name w:val="Annotation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customStyle="1" w:styleId="CommentVarTok" w:type="character">
    <w:name w:val="CommentVar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customStyle="1" w:styleId="OtherTok" w:type="character">
    <w:name w:val="OtherTok"/>
    <w:basedOn w:val="VerbatimChar"/>
    <w:qFormat/>
    <w:rPr>
      <w:rFonts w:ascii="Consolas" w:hAnsi="Consolas"/>
      <w:color w:val="8F5902"/>
      <w:sz w:val="22"/>
      <w:shd w:fill="F8F8F8" w:val="clear"/>
    </w:rPr>
  </w:style>
  <w:style w:customStyle="1" w:styleId="FunctionTok" w:type="character">
    <w:name w:val="FunctionTok"/>
    <w:basedOn w:val="VerbatimChar"/>
    <w:qFormat/>
    <w:rPr>
      <w:rFonts w:ascii="Consolas" w:hAnsi="Consolas"/>
      <w:b/>
      <w:color w:val="204A87"/>
      <w:sz w:val="22"/>
      <w:shd w:fill="F8F8F8" w:val="clear"/>
    </w:rPr>
  </w:style>
  <w:style w:customStyle="1" w:styleId="VariableTok" w:type="character">
    <w:name w:val="VariableTok"/>
    <w:basedOn w:val="VerbatimChar"/>
    <w:qFormat/>
    <w:rPr>
      <w:rFonts w:ascii="Consolas" w:hAnsi="Consolas"/>
      <w:color w:val="000000"/>
      <w:sz w:val="22"/>
      <w:shd w:fill="F8F8F8" w:val="clear"/>
    </w:rPr>
  </w:style>
  <w:style w:customStyle="1" w:styleId="ControlFlowTok" w:type="character">
    <w:name w:val="ControlFlowTok"/>
    <w:basedOn w:val="VerbatimChar"/>
    <w:qFormat/>
    <w:rPr>
      <w:rFonts w:ascii="Consolas" w:hAnsi="Consolas"/>
      <w:b/>
      <w:color w:val="204A87"/>
      <w:sz w:val="22"/>
      <w:shd w:fill="F8F8F8" w:val="clear"/>
    </w:rPr>
  </w:style>
  <w:style w:customStyle="1" w:styleId="OperatorTok" w:type="character">
    <w:name w:val="OperatorTok"/>
    <w:basedOn w:val="VerbatimChar"/>
    <w:qFormat/>
    <w:rPr>
      <w:rFonts w:ascii="Consolas" w:hAnsi="Consolas"/>
      <w:b/>
      <w:color w:val="CE5C00"/>
      <w:sz w:val="22"/>
      <w:shd w:fill="F8F8F8" w:val="clear"/>
    </w:rPr>
  </w:style>
  <w:style w:customStyle="1" w:styleId="BuiltInTok" w:type="character">
    <w:name w:val="BuiltInTok"/>
    <w:basedOn w:val="VerbatimChar"/>
    <w:qFormat/>
    <w:rPr>
      <w:rFonts w:ascii="Consolas" w:hAnsi="Consolas"/>
      <w:sz w:val="22"/>
      <w:shd w:fill="F8F8F8" w:val="clear"/>
    </w:rPr>
  </w:style>
  <w:style w:customStyle="1" w:styleId="ExtensionTok" w:type="character">
    <w:name w:val="ExtensionTok"/>
    <w:basedOn w:val="VerbatimChar"/>
    <w:qFormat/>
    <w:rPr>
      <w:rFonts w:ascii="Consolas" w:hAnsi="Consolas"/>
      <w:sz w:val="22"/>
      <w:shd w:fill="F8F8F8" w:val="clear"/>
    </w:rPr>
  </w:style>
  <w:style w:customStyle="1" w:styleId="PreprocessorTok" w:type="character">
    <w:name w:val="Preprocessor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customStyle="1" w:styleId="AttributeTok" w:type="character">
    <w:name w:val="AttributeTok"/>
    <w:basedOn w:val="VerbatimChar"/>
    <w:qFormat/>
    <w:rPr>
      <w:rFonts w:ascii="Consolas" w:hAnsi="Consolas"/>
      <w:color w:val="204A87"/>
      <w:sz w:val="22"/>
      <w:shd w:fill="F8F8F8" w:val="clear"/>
    </w:rPr>
  </w:style>
  <w:style w:customStyle="1" w:styleId="RegionMarkerTok" w:type="character">
    <w:name w:val="RegionMarkerTok"/>
    <w:basedOn w:val="VerbatimChar"/>
    <w:qFormat/>
    <w:rPr>
      <w:rFonts w:ascii="Consolas" w:hAnsi="Consolas"/>
      <w:sz w:val="22"/>
      <w:shd w:fill="F8F8F8" w:val="clear"/>
    </w:rPr>
  </w:style>
  <w:style w:customStyle="1" w:styleId="InformationTok" w:type="character">
    <w:name w:val="Information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customStyle="1" w:styleId="WarningTok" w:type="character">
    <w:name w:val="Warning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customStyle="1" w:styleId="AlertTok" w:type="character">
    <w:name w:val="AlertTok"/>
    <w:basedOn w:val="VerbatimChar"/>
    <w:qFormat/>
    <w:rPr>
      <w:rFonts w:ascii="Consolas" w:hAnsi="Consolas"/>
      <w:color w:val="EF2929"/>
      <w:sz w:val="22"/>
      <w:shd w:fill="F8F8F8" w:val="clear"/>
    </w:rPr>
  </w:style>
  <w:style w:customStyle="1" w:styleId="ErrorTok" w:type="character">
    <w:name w:val="ErrorTok"/>
    <w:basedOn w:val="VerbatimChar"/>
    <w:qFormat/>
    <w:rPr>
      <w:rFonts w:ascii="Consolas" w:hAnsi="Consolas"/>
      <w:b/>
      <w:color w:val="A40000"/>
      <w:sz w:val="22"/>
      <w:shd w:fill="F8F8F8" w:val="clear"/>
    </w:rPr>
  </w:style>
  <w:style w:customStyle="1" w:styleId="NormalTok" w:type="character">
    <w:name w:val="NormalTok"/>
    <w:basedOn w:val="VerbatimChar"/>
    <w:qFormat/>
    <w:rPr>
      <w:rFonts w:ascii="Consolas" w:hAnsi="Consolas"/>
      <w:sz w:val="22"/>
      <w:shd w:fill="F8F8F8" w:val="clear"/>
    </w:rPr>
  </w:style>
  <w:style w:customStyle="1" w:styleId="HeaderChar" w:type="character">
    <w:name w:val="Header Char"/>
    <w:basedOn w:val="DefaultParagraphFont"/>
    <w:link w:val="Header"/>
    <w:uiPriority w:val="99"/>
    <w:qFormat/>
    <w:rsid w:val="00ad5a26"/>
    <w:rPr>
      <w:rFonts w:ascii="Times New Roman" w:hAnsi="Times New Roman"/>
    </w:rPr>
  </w:style>
  <w:style w:customStyle="1" w:styleId="FooterChar" w:type="character">
    <w:name w:val="Footer Char"/>
    <w:basedOn w:val="DefaultParagraphFont"/>
    <w:link w:val="Footer"/>
    <w:qFormat/>
    <w:rsid w:val="004c25f7"/>
    <w:rPr/>
  </w:style>
  <w:style w:customStyle="1" w:styleId="BodyText2Char" w:type="character">
    <w:name w:val="Body Text 2 Char"/>
    <w:basedOn w:val="DefaultParagraphFont"/>
    <w:link w:val="BodyText2"/>
    <w:qFormat/>
    <w:rsid w:val="00136d5a"/>
    <w:rPr>
      <w:rFonts w:ascii="Times New Roman" w:hAnsi="Times New Roman"/>
    </w:rPr>
  </w:style>
  <w:style w:customStyle="1" w:styleId="BodyText3Char" w:type="character">
    <w:name w:val="Body Text 3 Char"/>
    <w:basedOn w:val="DefaultParagraphFont"/>
    <w:link w:val="BodyText3"/>
    <w:qFormat/>
    <w:rsid w:val="006e0c77"/>
    <w:rPr>
      <w:rFonts w:ascii="Times New Roman" w:hAnsi="Times New Roman"/>
      <w:sz w:val="22"/>
      <w:szCs w:val="16"/>
    </w:rPr>
  </w:style>
  <w:style w:styleId="Heading" w:type="paragraph">
    <w:name w:val="Heading"/>
    <w:basedOn w:val="Normal"/>
    <w:next w:val="TextBody"/>
    <w:qFormat/>
    <w:pPr>
      <w:keepNext w:val="true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extBody" w:type="paragraph">
    <w:name w:val="Body Text"/>
    <w:basedOn w:val="Normal"/>
    <w:qFormat/>
    <w:rsid w:val="00136d5a"/>
    <w:pPr>
      <w:spacing w:after="180" w:before="180"/>
    </w:pPr>
    <w:rPr>
      <w:rFonts w:ascii="Times New Roman" w:hAnsi="Times New Roman"/>
    </w:rPr>
  </w:style>
  <w:style w:styleId="List" w:type="paragraph">
    <w:name w:val="List"/>
    <w:basedOn w:val="TextBody"/>
    <w:pPr/>
    <w:rPr>
      <w:rFonts w:cs="Lucida Sans"/>
    </w:rPr>
  </w:style>
  <w:style w:styleId="Caption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  <w:sz w:val="24"/>
      <w:szCs w:val="24"/>
    </w:rPr>
  </w:style>
  <w:style w:styleId="Index" w:type="paragraph">
    <w:name w:val="Index"/>
    <w:basedOn w:val="Normal"/>
    <w:qFormat/>
    <w:pPr>
      <w:suppressLineNumbers/>
    </w:pPr>
    <w:rPr>
      <w:rFonts w:cs="Lucida Sans"/>
    </w:rPr>
  </w:style>
  <w:style w:customStyle="1" w:styleId="FirstParagraph" w:type="paragraph">
    <w:name w:val="First Paragraph"/>
    <w:basedOn w:val="TextBody"/>
    <w:next w:val="TextBody"/>
    <w:qFormat/>
    <w:pPr/>
    <w:rPr/>
  </w:style>
  <w:style w:customStyle="1" w:styleId="Compact" w:type="paragraph">
    <w:name w:val="Compact"/>
    <w:basedOn w:val="TextBody"/>
    <w:qFormat/>
    <w:pPr>
      <w:spacing w:after="36" w:before="36"/>
    </w:pPr>
    <w:rPr/>
  </w:style>
  <w:style w:styleId="Title" w:type="paragraph">
    <w:name w:val="Title"/>
    <w:basedOn w:val="Normal"/>
    <w:next w:val="TextBody"/>
    <w:link w:val="TitleChar"/>
    <w:uiPriority w:val="10"/>
    <w:qFormat/>
    <w:rsid w:val="003e673b"/>
    <w:pPr>
      <w:spacing w:after="80" w:before="0"/>
      <w:contextualSpacing/>
    </w:pPr>
    <w:rPr>
      <w:rFonts w:ascii="Times New Roman" w:cs="" w:cstheme="majorBidi" w:eastAsia="" w:eastAsiaTheme="majorEastAsia" w:hAnsi="Times New Roman"/>
      <w:b/>
      <w:szCs w:val="56"/>
    </w:rPr>
  </w:style>
  <w:style w:styleId="Subtitle" w:type="paragraph">
    <w:name w:val="Subtitle"/>
    <w:basedOn w:val="Title"/>
    <w:next w:val="TextBody"/>
    <w:link w:val="SubtitleChar"/>
    <w:uiPriority w:val="11"/>
    <w:qFormat/>
    <w:rsid w:val="00a10fd9"/>
    <w:pPr/>
    <w:rPr>
      <w:spacing w:val="15"/>
      <w:sz w:val="28"/>
      <w:szCs w:val="28"/>
    </w:rPr>
  </w:style>
  <w:style w:customStyle="1" w:styleId="Author" w:type="paragraph">
    <w:name w:val="Author"/>
    <w:basedOn w:val="Title"/>
    <w:next w:val="TextBody"/>
    <w:qFormat/>
    <w:pPr>
      <w:keepNext w:val="true"/>
      <w:keepLines/>
    </w:pPr>
    <w:rPr>
      <w:szCs w:val="24"/>
    </w:rPr>
  </w:style>
  <w:style w:styleId="Date" w:type="paragraph">
    <w:name w:val="Date"/>
    <w:basedOn w:val="Title"/>
    <w:next w:val="TextBody"/>
    <w:qFormat/>
    <w:pPr>
      <w:keepNext w:val="true"/>
      <w:keepLines/>
    </w:pPr>
    <w:rPr>
      <w:szCs w:val="24"/>
    </w:rPr>
  </w:style>
  <w:style w:customStyle="1" w:styleId="AbstractTitle" w:type="paragraph">
    <w:name w:val="Abstract Title"/>
    <w:basedOn w:val="Normal"/>
    <w:next w:val="Abstract"/>
    <w:qFormat/>
    <w:pPr>
      <w:keepNext w:val="true"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TextBody"/>
    <w:qFormat/>
    <w:pPr>
      <w:keepNext w:val="true"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  <w:pPr/>
    <w:rPr/>
  </w:style>
  <w:style w:styleId="BlockText" w:type="paragraph">
    <w:name w:val="Block Text"/>
    <w:basedOn w:val="TextBody"/>
    <w:next w:val="TextBody"/>
    <w:uiPriority w:val="9"/>
    <w:unhideWhenUsed/>
    <w:qFormat/>
    <w:pPr>
      <w:spacing w:after="100" w:before="100"/>
      <w:ind w:hanging="0" w:left="480" w:right="480"/>
    </w:pPr>
    <w:rPr/>
  </w:style>
  <w:style w:styleId="Footnote" w:type="paragraph">
    <w:name w:val="Footnote Text"/>
    <w:basedOn w:val="Normal"/>
    <w:uiPriority w:val="9"/>
    <w:unhideWhenUsed/>
    <w:qFormat/>
    <w:pPr/>
    <w:rPr/>
  </w:style>
  <w:style w:customStyle="1" w:styleId="FootnoteBlockText" w:type="paragraph">
    <w:name w:val="Footnote Block Text"/>
    <w:basedOn w:val="Footnote"/>
    <w:next w:val="Footnote"/>
    <w:uiPriority w:val="9"/>
    <w:unhideWhenUsed/>
    <w:qFormat/>
    <w:pPr>
      <w:spacing w:after="100" w:before="100"/>
      <w:ind w:hanging="0" w:left="480" w:right="480"/>
    </w:pPr>
    <w:rPr/>
  </w:style>
  <w:style w:customStyle="1" w:styleId="DefinitionTerm" w:type="paragraph">
    <w:name w:val="Definition Term"/>
    <w:basedOn w:val="Normal"/>
    <w:next w:val="Definition"/>
    <w:qFormat/>
    <w:pPr>
      <w:keepNext w:val="true"/>
      <w:keepLines/>
      <w:spacing w:after="0" w:before="0"/>
    </w:pPr>
    <w:rPr>
      <w:b/>
    </w:rPr>
  </w:style>
  <w:style w:customStyle="1" w:styleId="Definition" w:type="paragraph">
    <w:name w:val="Definition"/>
    <w:basedOn w:val="Normal"/>
    <w:qFormat/>
    <w:pPr/>
    <w:rPr/>
  </w:style>
  <w:style w:styleId="Caption1" w:type="paragraph">
    <w:name w:val="caption"/>
    <w:basedOn w:val="Normal"/>
    <w:link w:val="CaptionChar"/>
    <w:qFormat/>
    <w:pPr>
      <w:spacing w:after="120" w:before="0"/>
    </w:pPr>
    <w:rPr>
      <w:i/>
    </w:rPr>
  </w:style>
  <w:style w:customStyle="1" w:styleId="TableCaption" w:type="paragraph">
    <w:name w:val="Table Caption"/>
    <w:basedOn w:val="Caption1"/>
    <w:qFormat/>
    <w:pPr>
      <w:keepNext w:val="true"/>
    </w:pPr>
    <w:rPr/>
  </w:style>
  <w:style w:customStyle="1" w:styleId="ImageCaption" w:type="paragraph">
    <w:name w:val="Image Caption"/>
    <w:basedOn w:val="Caption1"/>
    <w:qFormat/>
    <w:pPr/>
    <w:rPr/>
  </w:style>
  <w:style w:customStyle="1" w:styleId="Figure" w:type="paragraph">
    <w:name w:val="Figure"/>
    <w:basedOn w:val="Normal"/>
    <w:qFormat/>
    <w:pPr/>
    <w:rPr/>
  </w:style>
  <w:style w:customStyle="1" w:styleId="CaptionedFigure" w:type="paragraph">
    <w:name w:val="Captioned Figure"/>
    <w:basedOn w:val="Figure"/>
    <w:qFormat/>
    <w:pPr>
      <w:keepNext w:val="true"/>
    </w:pPr>
    <w:rPr/>
  </w:style>
  <w:style w:styleId="IndexHeading" w:type="paragraph">
    <w:name w:val="Index Heading"/>
    <w:basedOn w:val="Heading"/>
    <w:pPr/>
    <w:rPr/>
  </w:style>
  <w:style w:styleId="ContentsHeading" w:type="paragraph">
    <w:name w:val="TOC Heading"/>
    <w:basedOn w:val="Heading1"/>
    <w:next w:val="TextBody"/>
    <w:uiPriority w:val="39"/>
    <w:unhideWhenUsed/>
    <w:qFormat/>
    <w:rsid w:val="00ad5a26"/>
    <w:pPr>
      <w:spacing w:after="80" w:before="240" w:line="259" w:lineRule="auto"/>
      <w:outlineLvl w:val="9"/>
    </w:pPr>
    <w:rPr/>
  </w:style>
  <w:style w:customStyle="1" w:styleId="SourceCode" w:type="paragraph">
    <w:name w:val="Source Code"/>
    <w:basedOn w:val="Normal"/>
    <w:link w:val="VerbatimChar"/>
    <w:qFormat/>
    <w:pPr>
      <w:shd w:color="auto" w:fill="F8F8F8" w:val="clear"/>
    </w:pPr>
    <w:rPr/>
  </w:style>
  <w:style w:styleId="HeaderandFooter" w:type="paragraph">
    <w:name w:val="Header and Footer"/>
    <w:basedOn w:val="Normal"/>
    <w:qFormat/>
    <w:pPr/>
    <w:rPr/>
  </w:style>
  <w:style w:styleId="Header" w:type="paragraph">
    <w:name w:val="Header"/>
    <w:basedOn w:val="Normal"/>
    <w:link w:val="HeaderChar"/>
    <w:uiPriority w:val="99"/>
    <w:rsid w:val="00ad5a26"/>
    <w:pPr>
      <w:tabs>
        <w:tab w:pos="720" w:val="clear"/>
        <w:tab w:leader="none" w:pos="4513" w:val="center"/>
        <w:tab w:leader="none" w:pos="9026" w:val="right"/>
      </w:tabs>
      <w:spacing w:after="0" w:before="0"/>
    </w:pPr>
    <w:rPr>
      <w:rFonts w:ascii="Times New Roman" w:hAnsi="Times New Roman"/>
    </w:rPr>
  </w:style>
  <w:style w:styleId="Footer" w:type="paragraph">
    <w:name w:val="Footer"/>
    <w:basedOn w:val="Normal"/>
    <w:link w:val="FooterChar"/>
    <w:rsid w:val="004c25f7"/>
    <w:pPr>
      <w:tabs>
        <w:tab w:pos="720" w:val="clear"/>
        <w:tab w:leader="none" w:pos="4513" w:val="center"/>
        <w:tab w:leader="none" w:pos="9026" w:val="right"/>
      </w:tabs>
      <w:spacing w:after="0" w:before="0"/>
    </w:pPr>
    <w:rPr/>
  </w:style>
  <w:style w:styleId="BodyText2" w:type="paragraph">
    <w:name w:val="Body Text 2"/>
    <w:basedOn w:val="Normal"/>
    <w:link w:val="BodyText2Char"/>
    <w:qFormat/>
    <w:rsid w:val="00136d5a"/>
    <w:pPr>
      <w:spacing w:after="120" w:before="0" w:line="480" w:lineRule="auto"/>
    </w:pPr>
    <w:rPr>
      <w:rFonts w:ascii="Times New Roman" w:hAnsi="Times New Roman"/>
    </w:rPr>
  </w:style>
  <w:style w:styleId="BodyText3" w:type="paragraph">
    <w:name w:val="Body Text 3"/>
    <w:basedOn w:val="Normal"/>
    <w:link w:val="BodyText3Char"/>
    <w:qFormat/>
    <w:rsid w:val="006e0c77"/>
    <w:pPr>
      <w:spacing w:after="120" w:before="0"/>
    </w:pPr>
    <w:rPr>
      <w:rFonts w:ascii="Times New Roman" w:hAnsi="Times New Roman"/>
      <w:sz w:val="22"/>
      <w:szCs w:val="16"/>
    </w:rPr>
  </w:style>
  <w:style w:default="1" w:styleId="NoList" w:type="numbering">
    <w:name w:val="No List"/>
    <w:uiPriority w:val="99"/>
    <w:semiHidden/>
    <w:unhideWhenUsed/>
    <w:qFormat/>
  </w:style>
  <w:style w:default="1" w:styleId="TableNormal" w:type="table">
    <w:name w:val="Normal Table"/>
    <w:uiPriority w:val="99"/>
    <w:semiHidden/>
    <w:unhideWhenUsed/>
    <w:tblPr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" w:type="table">
    <w:name w:val="Table"/>
    <w:semiHidden/>
    <w:unhideWhenUsed/>
    <w:qFormat/>
    <w:rsid w:val="00417c7c"/>
    <w:rPr>
      <w:lang w:eastAsia="en-GB" w:val="en-GB"/>
      <w:sz w:val="20"/>
      <w:szCs w:val="20"/>
    </w:rPr>
    <w:tblPr>
      <w:tblBorders>
        <w:top w:color="auto" w:space="0" w:sz="4" w:val="dotted"/>
        <w:left w:color="auto" w:space="0" w:sz="4" w:val="dotted"/>
        <w:bottom w:color="auto" w:space="0" w:sz="4" w:val="dotted"/>
        <w:right w:color="auto" w:space="0" w:sz="4" w:val="dotted"/>
        <w:insideH w:color="auto" w:space="0" w:sz="4" w:val="dotted"/>
        <w:insideV w:color="auto" w:space="0" w:sz="4" w:val="dotted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FFFFF" w:themeFill="background1" w:val="clear"/>
    </w:tcPr>
    <w:tblStylePr w:type="firstRow">
      <w:tblPr/>
      <w:tcPr>
        <w:tcBorders>
          <w:bottom w:color="auto" w:space="0" w:sz="0" w:val="single"/>
        </w:tcBorders>
        <w:vAlign w:val="bottom"/>
      </w:tcPr>
    </w:tblStyle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5" Target="numbering.xml" /><Relationship Type="http://schemas.openxmlformats.org/officeDocument/2006/relationships/styles" Id="rId14" Target="styles.xml" /><Relationship Type="http://schemas.openxmlformats.org/officeDocument/2006/relationships/settings" Id="rId13" Target="settings.xml" /><Relationship Type="http://schemas.openxmlformats.org/officeDocument/2006/relationships/webSettings" Id="rId12" Target="webSettings.xml" /><Relationship Type="http://schemas.openxmlformats.org/officeDocument/2006/relationships/fontTable" Id="rId11" Target="fontTable.xml" /><Relationship Type="http://schemas.openxmlformats.org/officeDocument/2006/relationships/theme" Id="rId10" Target="theme/theme1.xml" /><Relationship Type="http://schemas.openxmlformats.org/officeDocument/2006/relationships/footnotes" Id="rId9" Target="footnotes.xml" /><Relationship Type="http://schemas.openxmlformats.org/officeDocument/2006/relationships/comments" Id="rId8" Target="comments.xml" /><Relationship Id="rId2" Target="header1.xml" Type="http://schemas.openxmlformats.org/officeDocument/2006/relationships/header" /><Relationship Id="rId3" Target="header2.xml" Type="http://schemas.openxmlformats.org/officeDocument/2006/relationships/header" /><Relationship Id="rId4" Target="header3.xml" Type="http://schemas.openxmlformats.org/officeDocument/2006/relationships/header" /><Relationship Id="rId5" Target="footer1.xml" Type="http://schemas.openxmlformats.org/officeDocument/2006/relationships/footer" /><Relationship Id="rId6" Target="footer2.xml" Type="http://schemas.openxmlformats.org/officeDocument/2006/relationships/footer" /><Relationship Id="rId7" Target="footer3.xml" Type="http://schemas.openxmlformats.org/officeDocument/2006/relationships/footer" /><Relationship Type="http://schemas.openxmlformats.org/officeDocument/2006/relationships/image" Id="rId18" Target="media/rId18.emf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LibreOffice/7.5.0.3$Windows_X86_64 LibreOffice_project/c21113d003cd3efa8c53188764377a8272d9d6de</Application>
  <AppVersion>15.0000</AppVersion>
  <Pages>1</Pages>
  <Words>19</Words>
  <Characters>81</Characters>
  <CharactersWithSpaces>154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Percentiles of weight in tons in the xauto data</dc:title>
  <dc:creator>Roger B. Newson</dc:creator>
  <cp:keywords/>
  <dcterms:created xsi:type="dcterms:W3CDTF">2026-06-10T16:16:12Z</dcterms:created>
  <dcterms:modified xsi:type="dcterms:W3CDTF">2026-06-10T16:16:12Z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/>
  </property>
</Properties>
</file>